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F50C6E" w14:textId="1FEA83E2" w:rsidR="006B29B1" w:rsidRPr="006B29B1" w:rsidRDefault="006B29B1" w:rsidP="006B29B1">
      <w:pPr>
        <w:jc w:val="center"/>
        <w:rPr>
          <w:b/>
          <w:bCs/>
        </w:rPr>
      </w:pPr>
      <w:r w:rsidRPr="006B29B1">
        <w:rPr>
          <w:b/>
          <w:bCs/>
        </w:rPr>
        <w:t>ELEKTRONİK LABORATUVARI I</w:t>
      </w:r>
      <w:r w:rsidR="00316105">
        <w:rPr>
          <w:b/>
          <w:bCs/>
        </w:rPr>
        <w:t>I</w:t>
      </w:r>
      <w:r w:rsidR="003A5CB5">
        <w:rPr>
          <w:b/>
          <w:bCs/>
        </w:rPr>
        <w:t xml:space="preserve"> ÖN HAZIRLIK</w:t>
      </w:r>
    </w:p>
    <w:p w14:paraId="3F3B5B90" w14:textId="77777777" w:rsidR="00A0096D" w:rsidRDefault="00A0096D" w:rsidP="00A0096D">
      <w:pPr>
        <w:spacing w:before="167"/>
        <w:ind w:left="2" w:right="2"/>
        <w:jc w:val="center"/>
        <w:rPr>
          <w:b/>
        </w:rPr>
      </w:pPr>
      <w:r>
        <w:rPr>
          <w:b/>
        </w:rPr>
        <w:t>Deney</w:t>
      </w:r>
      <w:r>
        <w:rPr>
          <w:b/>
          <w:spacing w:val="9"/>
        </w:rPr>
        <w:t xml:space="preserve"> </w:t>
      </w:r>
      <w:r>
        <w:rPr>
          <w:b/>
        </w:rPr>
        <w:t>#</w:t>
      </w:r>
      <w:r>
        <w:rPr>
          <w:b/>
          <w:spacing w:val="16"/>
        </w:rPr>
        <w:t xml:space="preserve"> </w:t>
      </w:r>
      <w:r>
        <w:rPr>
          <w:b/>
        </w:rPr>
        <w:t>5:</w:t>
      </w:r>
      <w:r>
        <w:rPr>
          <w:b/>
          <w:spacing w:val="12"/>
        </w:rPr>
        <w:t xml:space="preserve"> </w:t>
      </w:r>
      <w:r w:rsidRPr="000E39F4">
        <w:rPr>
          <w:b/>
        </w:rPr>
        <w:t>Frekans Cevabı (</w:t>
      </w:r>
      <w:proofErr w:type="spellStart"/>
      <w:r w:rsidRPr="000E39F4">
        <w:rPr>
          <w:b/>
        </w:rPr>
        <w:t>Frequency</w:t>
      </w:r>
      <w:proofErr w:type="spellEnd"/>
      <w:r w:rsidRPr="000E39F4">
        <w:rPr>
          <w:b/>
        </w:rPr>
        <w:t xml:space="preserve"> </w:t>
      </w:r>
      <w:proofErr w:type="spellStart"/>
      <w:r w:rsidRPr="000E39F4">
        <w:rPr>
          <w:b/>
        </w:rPr>
        <w:t>Response</w:t>
      </w:r>
      <w:proofErr w:type="spellEnd"/>
      <w:r w:rsidRPr="000E39F4">
        <w:rPr>
          <w:b/>
        </w:rPr>
        <w:t>)</w:t>
      </w:r>
    </w:p>
    <w:p w14:paraId="75D1C5CB" w14:textId="343DFA98" w:rsidR="006B29B1" w:rsidRPr="007C6767" w:rsidRDefault="006B29B1" w:rsidP="007C6767">
      <w:pPr>
        <w:jc w:val="both"/>
        <w:rPr>
          <w:rFonts w:eastAsia="Times New Roman" w:cs="Times New Roman"/>
          <w:szCs w:val="24"/>
          <w:lang w:eastAsia="tr-TR"/>
          <w14:ligatures w14:val="none"/>
        </w:rPr>
      </w:pPr>
      <w:r w:rsidRPr="00316105">
        <w:rPr>
          <w:b/>
        </w:rPr>
        <w:t>1.</w:t>
      </w:r>
      <w:r>
        <w:t xml:space="preserve"> </w:t>
      </w:r>
      <w:r w:rsidR="00194B11" w:rsidRPr="00194B11">
        <w:rPr>
          <w:rFonts w:eastAsia="Times New Roman" w:cs="Times New Roman"/>
          <w:szCs w:val="24"/>
          <w:lang w:eastAsia="tr-TR"/>
          <w14:ligatures w14:val="none"/>
        </w:rPr>
        <w:t xml:space="preserve">Föyde şeması verilen Ortak </w:t>
      </w:r>
      <w:proofErr w:type="spellStart"/>
      <w:r w:rsidR="00194B11" w:rsidRPr="00194B11">
        <w:rPr>
          <w:rFonts w:eastAsia="Times New Roman" w:cs="Times New Roman"/>
          <w:szCs w:val="24"/>
          <w:lang w:eastAsia="tr-TR"/>
          <w14:ligatures w14:val="none"/>
        </w:rPr>
        <w:t>Emetörlü</w:t>
      </w:r>
      <w:proofErr w:type="spellEnd"/>
      <w:r w:rsidR="00194B11" w:rsidRPr="00194B11">
        <w:rPr>
          <w:rFonts w:eastAsia="Times New Roman" w:cs="Times New Roman"/>
          <w:szCs w:val="24"/>
          <w:lang w:eastAsia="tr-TR"/>
          <w14:ligatures w14:val="none"/>
        </w:rPr>
        <w:t xml:space="preserve"> (CE) Yükselteç devresini bir simülasyon programında kurunuz. Devredeki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Cs w:val="24"/>
                <w:lang w:eastAsia="tr-TR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Times New Roman"/>
                <w:szCs w:val="24"/>
                <w:lang w:eastAsia="tr-TR"/>
                <w14:ligatures w14:val="none"/>
              </w:rPr>
              <m:t>R</m:t>
            </m:r>
          </m:e>
          <m:sub>
            <m:r>
              <w:rPr>
                <w:rFonts w:ascii="Cambria Math" w:eastAsia="Times New Roman" w:hAnsi="Cambria Math" w:cs="Times New Roman"/>
                <w:szCs w:val="24"/>
                <w:lang w:eastAsia="tr-TR"/>
                <w14:ligatures w14:val="none"/>
              </w:rPr>
              <m:t>3</m:t>
            </m:r>
          </m:sub>
        </m:sSub>
      </m:oMath>
      <w:r w:rsidR="00194B11" w:rsidRPr="00194B11">
        <w:rPr>
          <w:rFonts w:eastAsia="Times New Roman" w:cs="Times New Roman"/>
          <w:szCs w:val="24"/>
          <w:lang w:eastAsia="tr-TR"/>
          <w14:ligatures w14:val="none"/>
        </w:rPr>
        <w:t xml:space="preserve"> </w:t>
      </w:r>
      <w:proofErr w:type="spellStart"/>
      <w:r w:rsidR="00194B11" w:rsidRPr="00194B11">
        <w:rPr>
          <w:rFonts w:eastAsia="Times New Roman" w:cs="Times New Roman"/>
          <w:szCs w:val="24"/>
          <w:lang w:eastAsia="tr-TR"/>
          <w14:ligatures w14:val="none"/>
        </w:rPr>
        <w:t>kollektör</w:t>
      </w:r>
      <w:proofErr w:type="spellEnd"/>
      <w:r w:rsidR="00194B11" w:rsidRPr="00194B11">
        <w:rPr>
          <w:rFonts w:eastAsia="Times New Roman" w:cs="Times New Roman"/>
          <w:szCs w:val="24"/>
          <w:lang w:eastAsia="tr-TR"/>
          <w14:ligatures w14:val="none"/>
        </w:rPr>
        <w:t xml:space="preserve"> direncini föydeki gibi 12</w:t>
      </w:r>
      <w:r w:rsidR="00A0096D">
        <w:rPr>
          <w:rFonts w:eastAsia="Times New Roman" w:cs="Times New Roman"/>
          <w:szCs w:val="24"/>
          <w:lang w:eastAsia="tr-TR"/>
          <w14:ligatures w14:val="none"/>
        </w:rPr>
        <w:t xml:space="preserve"> k </w:t>
      </w:r>
      <w:proofErr w:type="spellStart"/>
      <w:r w:rsidR="00A0096D">
        <w:rPr>
          <w:rFonts w:eastAsia="Times New Roman" w:cs="Times New Roman"/>
          <w:szCs w:val="24"/>
          <w:lang w:eastAsia="tr-TR"/>
          <w14:ligatures w14:val="none"/>
        </w:rPr>
        <w:t>ohm</w:t>
      </w:r>
      <w:proofErr w:type="spellEnd"/>
      <w:r w:rsidR="00194B11" w:rsidRPr="00194B11">
        <w:rPr>
          <w:rFonts w:eastAsia="Times New Roman" w:cs="Times New Roman"/>
          <w:szCs w:val="24"/>
          <w:lang w:eastAsia="tr-TR"/>
          <w14:ligatures w14:val="none"/>
        </w:rPr>
        <w:t xml:space="preserve"> almak yerine, "12000 + (Öğrenci numaranızın son iki rakamı) </w:t>
      </w:r>
      <w:proofErr w:type="spellStart"/>
      <w:r w:rsidR="00194B11" w:rsidRPr="00194B11">
        <w:rPr>
          <w:rFonts w:eastAsia="Times New Roman" w:cs="Times New Roman"/>
          <w:szCs w:val="24"/>
          <w:lang w:eastAsia="tr-TR"/>
          <w14:ligatures w14:val="none"/>
        </w:rPr>
        <w:t>Ohm</w:t>
      </w:r>
      <w:proofErr w:type="spellEnd"/>
      <w:r w:rsidR="00194B11" w:rsidRPr="00194B11">
        <w:rPr>
          <w:rFonts w:eastAsia="Times New Roman" w:cs="Times New Roman"/>
          <w:szCs w:val="24"/>
          <w:lang w:eastAsia="tr-TR"/>
          <w14:ligatures w14:val="none"/>
        </w:rPr>
        <w:t xml:space="preserve">" formülünü kullanarak kendi özgün değerinize göre hesaplayıp devreye ekleyiniz. Devrenin girişine bir AC gerilim kaynağı bağlayarak simülasyon programınızın </w:t>
      </w:r>
      <w:r w:rsidR="00194B11" w:rsidRPr="00194B11">
        <w:rPr>
          <w:rFonts w:eastAsia="Times New Roman" w:cs="Times New Roman"/>
          <w:b/>
          <w:bCs/>
          <w:szCs w:val="24"/>
          <w:lang w:eastAsia="tr-TR"/>
          <w14:ligatures w14:val="none"/>
        </w:rPr>
        <w:t xml:space="preserve">AC </w:t>
      </w:r>
      <w:proofErr w:type="spellStart"/>
      <w:r w:rsidR="00194B11" w:rsidRPr="00194B11">
        <w:rPr>
          <w:rFonts w:eastAsia="Times New Roman" w:cs="Times New Roman"/>
          <w:b/>
          <w:bCs/>
          <w:szCs w:val="24"/>
          <w:lang w:eastAsia="tr-TR"/>
          <w14:ligatures w14:val="none"/>
        </w:rPr>
        <w:t>Sweep</w:t>
      </w:r>
      <w:proofErr w:type="spellEnd"/>
      <w:r w:rsidR="00194B11" w:rsidRPr="00194B11">
        <w:rPr>
          <w:rFonts w:eastAsia="Times New Roman" w:cs="Times New Roman"/>
          <w:b/>
          <w:bCs/>
          <w:szCs w:val="24"/>
          <w:lang w:eastAsia="tr-TR"/>
          <w14:ligatures w14:val="none"/>
        </w:rPr>
        <w:t xml:space="preserve"> (AC Analiz)</w:t>
      </w:r>
      <w:r w:rsidR="00194B11" w:rsidRPr="00194B11">
        <w:rPr>
          <w:rFonts w:eastAsia="Times New Roman" w:cs="Times New Roman"/>
          <w:szCs w:val="24"/>
          <w:lang w:eastAsia="tr-TR"/>
          <w14:ligatures w14:val="none"/>
        </w:rPr>
        <w:t xml:space="preserve"> özelliğini aktif ediniz. Frekans aralığını 10 </w:t>
      </w:r>
      <w:proofErr w:type="gramStart"/>
      <w:r w:rsidR="00194B11" w:rsidRPr="00194B11">
        <w:rPr>
          <w:rFonts w:eastAsia="Times New Roman" w:cs="Times New Roman"/>
          <w:szCs w:val="24"/>
          <w:lang w:eastAsia="tr-TR"/>
          <w14:ligatures w14:val="none"/>
        </w:rPr>
        <w:t>H</w:t>
      </w:r>
      <w:r w:rsidR="00A0096D">
        <w:rPr>
          <w:rFonts w:eastAsia="Times New Roman" w:cs="Times New Roman"/>
          <w:szCs w:val="24"/>
          <w:lang w:eastAsia="tr-TR"/>
          <w14:ligatures w14:val="none"/>
        </w:rPr>
        <w:t>z</w:t>
      </w:r>
      <w:proofErr w:type="gramEnd"/>
      <w:r w:rsidR="00194B11" w:rsidRPr="00194B11">
        <w:rPr>
          <w:rFonts w:eastAsia="Times New Roman" w:cs="Times New Roman"/>
          <w:szCs w:val="24"/>
          <w:lang w:eastAsia="tr-TR"/>
          <w14:ligatures w14:val="none"/>
        </w:rPr>
        <w:t xml:space="preserve"> ile 10 MHz olarak belirleyip, devrenin frekans tepkisini (</w:t>
      </w:r>
      <w:proofErr w:type="spellStart"/>
      <w:r w:rsidR="00194B11" w:rsidRPr="00194B11">
        <w:rPr>
          <w:rFonts w:eastAsia="Times New Roman" w:cs="Times New Roman"/>
          <w:szCs w:val="24"/>
          <w:lang w:eastAsia="tr-TR"/>
          <w14:ligatures w14:val="none"/>
        </w:rPr>
        <w:t>Bode</w:t>
      </w:r>
      <w:proofErr w:type="spellEnd"/>
      <w:r w:rsidR="00194B11" w:rsidRPr="00194B11">
        <w:rPr>
          <w:rFonts w:eastAsia="Times New Roman" w:cs="Times New Roman"/>
          <w:szCs w:val="24"/>
          <w:lang w:eastAsia="tr-TR"/>
          <w14:ligatures w14:val="none"/>
        </w:rPr>
        <w:t xml:space="preserve"> </w:t>
      </w:r>
      <w:proofErr w:type="spellStart"/>
      <w:r w:rsidR="00194B11" w:rsidRPr="00194B11">
        <w:rPr>
          <w:rFonts w:eastAsia="Times New Roman" w:cs="Times New Roman"/>
          <w:szCs w:val="24"/>
          <w:lang w:eastAsia="tr-TR"/>
          <w14:ligatures w14:val="none"/>
        </w:rPr>
        <w:t>Plot</w:t>
      </w:r>
      <w:proofErr w:type="spellEnd"/>
      <w:r w:rsidR="00194B11" w:rsidRPr="00194B11">
        <w:rPr>
          <w:rFonts w:eastAsia="Times New Roman" w:cs="Times New Roman"/>
          <w:szCs w:val="24"/>
          <w:lang w:eastAsia="tr-TR"/>
          <w14:ligatures w14:val="none"/>
        </w:rPr>
        <w:t xml:space="preserve"> / Kazanç-Frekans grafiği) hem C_E kondansatörü devredeyken hem de devrede değilken ayrı ayrı tek bir ekran üzerine çizdiriniz. Elde ettiğiniz bu simülasyon grafikleri üzerinde (</w:t>
      </w:r>
      <w:proofErr w:type="spellStart"/>
      <w:r w:rsidR="00194B11" w:rsidRPr="00194B11">
        <w:rPr>
          <w:rFonts w:eastAsia="Times New Roman" w:cs="Times New Roman"/>
          <w:szCs w:val="24"/>
          <w:lang w:eastAsia="tr-TR"/>
          <w14:ligatures w14:val="none"/>
        </w:rPr>
        <w:t>cursor</w:t>
      </w:r>
      <w:proofErr w:type="spellEnd"/>
      <w:r w:rsidR="00194B11" w:rsidRPr="00194B11">
        <w:rPr>
          <w:rFonts w:eastAsia="Times New Roman" w:cs="Times New Roman"/>
          <w:szCs w:val="24"/>
          <w:lang w:eastAsia="tr-TR"/>
          <w14:ligatures w14:val="none"/>
        </w:rPr>
        <w:t>/imleç yardımıyla) her iki durum için devrenin orta bant maksimum kazancını ve bu kazancın 0.707 katına (-3dB noktasına) düştüğü alt (</w:t>
      </w:r>
      <w:proofErr w:type="spellStart"/>
      <w:r w:rsidR="00194B11" w:rsidRPr="00194B11">
        <w:rPr>
          <w:rFonts w:eastAsia="Times New Roman" w:cs="Times New Roman"/>
          <w:szCs w:val="24"/>
          <w:lang w:eastAsia="tr-TR"/>
          <w14:ligatures w14:val="none"/>
        </w:rPr>
        <w:t>f_ALT</w:t>
      </w:r>
      <w:proofErr w:type="spellEnd"/>
      <w:r w:rsidR="00194B11" w:rsidRPr="00194B11">
        <w:rPr>
          <w:rFonts w:eastAsia="Times New Roman" w:cs="Times New Roman"/>
          <w:szCs w:val="24"/>
          <w:lang w:eastAsia="tr-TR"/>
          <w14:ligatures w14:val="none"/>
        </w:rPr>
        <w:t>) ve üst (f_ÜST) kesim frekanslarını işaretleyerek net bir şekilde gösteriniz.</w:t>
      </w:r>
    </w:p>
    <w:tbl>
      <w:tblPr>
        <w:tblStyle w:val="TabloKlavuzu"/>
        <w:tblW w:w="10403" w:type="dxa"/>
        <w:jc w:val="center"/>
        <w:tblLook w:val="04A0" w:firstRow="1" w:lastRow="0" w:firstColumn="1" w:lastColumn="0" w:noHBand="0" w:noVBand="1"/>
      </w:tblPr>
      <w:tblGrid>
        <w:gridCol w:w="10403"/>
      </w:tblGrid>
      <w:tr w:rsidR="006B29B1" w14:paraId="7DE62127" w14:textId="77777777" w:rsidTr="00E4631F">
        <w:trPr>
          <w:trHeight w:val="4220"/>
          <w:jc w:val="center"/>
        </w:trPr>
        <w:tc>
          <w:tcPr>
            <w:tcW w:w="10403" w:type="dxa"/>
          </w:tcPr>
          <w:p w14:paraId="05BEA5AA" w14:textId="77777777" w:rsidR="006B29B1" w:rsidRDefault="006B29B1" w:rsidP="006B29B1"/>
        </w:tc>
      </w:tr>
    </w:tbl>
    <w:p w14:paraId="2186A520" w14:textId="77777777" w:rsidR="00A0096D" w:rsidRDefault="00A0096D" w:rsidP="007F651E"/>
    <w:p w14:paraId="74218C21" w14:textId="79277154" w:rsidR="00A0096D" w:rsidRPr="00A0096D" w:rsidRDefault="00032DBB" w:rsidP="00A0096D">
      <w:pPr>
        <w:jc w:val="both"/>
        <w:rPr>
          <w:rFonts w:eastAsia="Times New Roman" w:cs="Times New Roman"/>
          <w:szCs w:val="24"/>
          <w:lang w:eastAsia="tr-TR"/>
          <w14:ligatures w14:val="none"/>
        </w:rPr>
      </w:pPr>
      <w:r w:rsidRPr="00032DBB">
        <w:t xml:space="preserve"> </w:t>
      </w:r>
      <w:r w:rsidR="007F651E" w:rsidRPr="007F651E">
        <w:rPr>
          <w:rFonts w:eastAsia="Times New Roman" w:cs="Times New Roman"/>
          <w:b/>
          <w:bCs/>
          <w:szCs w:val="24"/>
          <w:lang w:eastAsia="tr-TR"/>
          <w14:ligatures w14:val="none"/>
        </w:rPr>
        <w:t>2.</w:t>
      </w:r>
      <w:r w:rsidR="007F651E" w:rsidRPr="007F651E">
        <w:rPr>
          <w:rFonts w:eastAsia="Times New Roman" w:cs="Times New Roman"/>
          <w:szCs w:val="24"/>
          <w:lang w:eastAsia="tr-TR"/>
          <w14:ligatures w14:val="none"/>
        </w:rPr>
        <w:t xml:space="preserve"> </w:t>
      </w:r>
      <w:r w:rsidR="00A0096D" w:rsidRPr="00A0096D">
        <w:rPr>
          <w:rFonts w:eastAsia="Times New Roman" w:cs="Times New Roman"/>
          <w:szCs w:val="24"/>
          <w:lang w:eastAsia="tr-TR"/>
          <w14:ligatures w14:val="none"/>
        </w:rPr>
        <w:t>Özgün R_3 direnç değerinizi kullanarak CE yükselteç devresinin teorik analizini elle yapınız. C</w:t>
      </w:r>
      <w:r w:rsidR="00A0096D">
        <w:rPr>
          <w:rFonts w:eastAsia="Times New Roman" w:cs="Times New Roman"/>
          <w:szCs w:val="24"/>
          <w:lang w:eastAsia="tr-TR"/>
          <w14:ligatures w14:val="none"/>
        </w:rPr>
        <w:t>e</w:t>
      </w:r>
      <w:r w:rsidR="00A0096D" w:rsidRPr="00A0096D">
        <w:rPr>
          <w:rFonts w:eastAsia="Times New Roman" w:cs="Times New Roman"/>
          <w:szCs w:val="24"/>
          <w:lang w:eastAsia="tr-TR"/>
          <w14:ligatures w14:val="none"/>
        </w:rPr>
        <w:t xml:space="preserve"> kondansatörünün devrede olduğu ve olmadığı durumlar için orta bant gerilim kazancını (A</w:t>
      </w:r>
      <w:r w:rsidR="00A0096D">
        <w:rPr>
          <w:rFonts w:eastAsia="Times New Roman" w:cs="Times New Roman"/>
          <w:szCs w:val="24"/>
          <w:lang w:eastAsia="tr-TR"/>
          <w14:ligatures w14:val="none"/>
        </w:rPr>
        <w:t>v</w:t>
      </w:r>
      <w:r w:rsidR="00A0096D" w:rsidRPr="00A0096D">
        <w:rPr>
          <w:rFonts w:eastAsia="Times New Roman" w:cs="Times New Roman"/>
          <w:szCs w:val="24"/>
          <w:lang w:eastAsia="tr-TR"/>
          <w14:ligatures w14:val="none"/>
        </w:rPr>
        <w:t>) ilgili formüllerle ayrı ayrı hesaplayınız. Bulduğunuz bu iki farklı teorik kazanç değerini, simülasyon grafiğinden okuduğunuz orta bant kazanç değerleri ile karşılaştırınız ve C</w:t>
      </w:r>
      <w:r w:rsidR="00A0096D">
        <w:rPr>
          <w:rFonts w:eastAsia="Times New Roman" w:cs="Times New Roman"/>
          <w:szCs w:val="24"/>
          <w:lang w:eastAsia="tr-TR"/>
          <w14:ligatures w14:val="none"/>
        </w:rPr>
        <w:t>e</w:t>
      </w:r>
      <w:r w:rsidR="00A0096D" w:rsidRPr="00A0096D">
        <w:rPr>
          <w:rFonts w:eastAsia="Times New Roman" w:cs="Times New Roman"/>
          <w:szCs w:val="24"/>
          <w:lang w:eastAsia="tr-TR"/>
          <w14:ligatures w14:val="none"/>
        </w:rPr>
        <w:t xml:space="preserve"> kondansatörünün varlığının/yokluğunun kazanca olan etkisini yorumlayınız.</w:t>
      </w:r>
    </w:p>
    <w:p w14:paraId="7035407B" w14:textId="6035343A" w:rsidR="007F651E" w:rsidRPr="007F651E" w:rsidRDefault="007F651E" w:rsidP="007F651E">
      <w:pPr>
        <w:rPr>
          <w:rFonts w:eastAsia="Times New Roman" w:cs="Times New Roman"/>
          <w:szCs w:val="24"/>
          <w:lang w:eastAsia="tr-TR"/>
          <w14:ligatures w14:val="none"/>
        </w:rPr>
      </w:pPr>
    </w:p>
    <w:p w14:paraId="54109A6A" w14:textId="7D423697" w:rsidR="007F651E" w:rsidRPr="007F651E" w:rsidRDefault="007F651E" w:rsidP="007F651E">
      <w:pPr>
        <w:rPr>
          <w:rFonts w:eastAsia="Times New Roman" w:cs="Times New Roman"/>
          <w:szCs w:val="24"/>
          <w:lang w:eastAsia="tr-TR"/>
          <w14:ligatures w14:val="none"/>
        </w:rPr>
      </w:pPr>
    </w:p>
    <w:p w14:paraId="14C92075" w14:textId="59A96EE8" w:rsidR="007C6767" w:rsidRPr="007C6767" w:rsidRDefault="007C6767" w:rsidP="007C6767">
      <w:pPr>
        <w:rPr>
          <w:rFonts w:eastAsia="Times New Roman" w:cs="Times New Roman"/>
          <w:szCs w:val="24"/>
          <w:lang w:eastAsia="tr-TR"/>
          <w14:ligatures w14:val="none"/>
        </w:rPr>
      </w:pPr>
      <w:r w:rsidRPr="007C6767">
        <w:rPr>
          <w:rFonts w:eastAsia="Times New Roman" w:cs="Times New Roman"/>
          <w:szCs w:val="24"/>
          <w:lang w:eastAsia="tr-TR"/>
          <w14:ligatures w14:val="none"/>
        </w:rPr>
        <w:t>.</w:t>
      </w:r>
    </w:p>
    <w:p w14:paraId="6594FA6B" w14:textId="7195A433" w:rsidR="008C559A" w:rsidRDefault="008C559A" w:rsidP="007C6767">
      <w:pPr>
        <w:rPr>
          <w:b/>
          <w:bCs/>
        </w:rPr>
      </w:pPr>
    </w:p>
    <w:p w14:paraId="0E157DBD" w14:textId="77777777" w:rsidR="00097880" w:rsidRDefault="00097880" w:rsidP="00316105">
      <w:pPr>
        <w:rPr>
          <w:b/>
          <w:bCs/>
        </w:rPr>
      </w:pPr>
    </w:p>
    <w:p w14:paraId="52237ADF" w14:textId="648F01F3" w:rsidR="006B29B1" w:rsidRPr="006B29B1" w:rsidRDefault="006B29B1" w:rsidP="006B29B1">
      <w:pPr>
        <w:jc w:val="center"/>
        <w:rPr>
          <w:b/>
          <w:bCs/>
        </w:rPr>
      </w:pPr>
      <w:r w:rsidRPr="006B29B1">
        <w:rPr>
          <w:b/>
          <w:bCs/>
        </w:rPr>
        <w:lastRenderedPageBreak/>
        <w:t>ELEKTRONİK LABORATUVARI</w:t>
      </w:r>
      <w:r w:rsidR="00316105">
        <w:rPr>
          <w:b/>
          <w:bCs/>
        </w:rPr>
        <w:t xml:space="preserve"> I</w:t>
      </w:r>
      <w:r w:rsidRPr="006B29B1">
        <w:rPr>
          <w:b/>
          <w:bCs/>
        </w:rPr>
        <w:t>I</w:t>
      </w:r>
      <w:r w:rsidR="003A5CB5">
        <w:rPr>
          <w:b/>
          <w:bCs/>
        </w:rPr>
        <w:t xml:space="preserve"> RAPORU</w:t>
      </w:r>
    </w:p>
    <w:p w14:paraId="3645C6FB" w14:textId="0B5EE9F9" w:rsidR="007C6767" w:rsidRPr="00E83778" w:rsidRDefault="00A0096D" w:rsidP="00A0096D">
      <w:pPr>
        <w:spacing w:before="167"/>
        <w:ind w:left="2" w:right="2"/>
        <w:jc w:val="center"/>
        <w:rPr>
          <w:b/>
        </w:rPr>
      </w:pPr>
      <w:r>
        <w:rPr>
          <w:b/>
        </w:rPr>
        <w:t>Deney</w:t>
      </w:r>
      <w:r>
        <w:rPr>
          <w:b/>
          <w:spacing w:val="9"/>
        </w:rPr>
        <w:t xml:space="preserve"> </w:t>
      </w:r>
      <w:r>
        <w:rPr>
          <w:b/>
        </w:rPr>
        <w:t>#</w:t>
      </w:r>
      <w:r>
        <w:rPr>
          <w:b/>
          <w:spacing w:val="16"/>
        </w:rPr>
        <w:t xml:space="preserve"> </w:t>
      </w:r>
      <w:r>
        <w:rPr>
          <w:b/>
        </w:rPr>
        <w:t>5:</w:t>
      </w:r>
      <w:r>
        <w:rPr>
          <w:b/>
          <w:spacing w:val="12"/>
        </w:rPr>
        <w:t xml:space="preserve"> </w:t>
      </w:r>
      <w:r w:rsidRPr="000E39F4">
        <w:rPr>
          <w:b/>
        </w:rPr>
        <w:t>Frekans Cevabı (</w:t>
      </w:r>
      <w:proofErr w:type="spellStart"/>
      <w:r w:rsidRPr="000E39F4">
        <w:rPr>
          <w:b/>
        </w:rPr>
        <w:t>Frequency</w:t>
      </w:r>
      <w:proofErr w:type="spellEnd"/>
      <w:r w:rsidRPr="000E39F4">
        <w:rPr>
          <w:b/>
        </w:rPr>
        <w:t xml:space="preserve"> </w:t>
      </w:r>
      <w:proofErr w:type="spellStart"/>
      <w:r w:rsidRPr="000E39F4">
        <w:rPr>
          <w:b/>
        </w:rPr>
        <w:t>Response</w:t>
      </w:r>
      <w:proofErr w:type="spellEnd"/>
      <w:r w:rsidRPr="000E39F4">
        <w:rPr>
          <w:b/>
        </w:rPr>
        <w:t>)</w:t>
      </w:r>
    </w:p>
    <w:p w14:paraId="38D3044B" w14:textId="03DBF6E3" w:rsidR="008C559A" w:rsidRDefault="00A0096D" w:rsidP="00C77A68">
      <w:pPr>
        <w:pStyle w:val="ListeParagraf"/>
        <w:numPr>
          <w:ilvl w:val="0"/>
          <w:numId w:val="1"/>
        </w:numPr>
        <w:jc w:val="both"/>
      </w:pPr>
      <w:r>
        <w:rPr>
          <w:b/>
          <w:noProof/>
          <w:sz w:val="18"/>
        </w:rPr>
        <w:drawing>
          <wp:anchor distT="0" distB="0" distL="0" distR="0" simplePos="0" relativeHeight="251659264" behindDoc="1" locked="0" layoutInCell="1" allowOverlap="1" wp14:anchorId="380E763A" wp14:editId="5B6985E2">
            <wp:simplePos x="0" y="0"/>
            <wp:positionH relativeFrom="margin">
              <wp:align>center</wp:align>
            </wp:positionH>
            <wp:positionV relativeFrom="paragraph">
              <wp:posOffset>474980</wp:posOffset>
            </wp:positionV>
            <wp:extent cx="5236693" cy="2340292"/>
            <wp:effectExtent l="0" t="0" r="2540" b="3175"/>
            <wp:wrapTopAndBottom/>
            <wp:docPr id="151" name="Image 1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Image 15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6693" cy="2340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CE Kondansatörü devredeyken </w:t>
      </w:r>
      <w:proofErr w:type="spellStart"/>
      <w:r w:rsidRPr="000E39F4">
        <w:rPr>
          <w:w w:val="105"/>
          <w:szCs w:val="20"/>
        </w:rPr>
        <w:t>Vin</w:t>
      </w:r>
      <w:proofErr w:type="spellEnd"/>
      <w:r w:rsidRPr="000E39F4">
        <w:rPr>
          <w:w w:val="105"/>
          <w:szCs w:val="20"/>
        </w:rPr>
        <w:t xml:space="preserve"> giriş sinyalinin frekansını Tablo </w:t>
      </w:r>
      <w:proofErr w:type="spellStart"/>
      <w:r w:rsidRPr="000E39F4">
        <w:rPr>
          <w:w w:val="105"/>
          <w:szCs w:val="20"/>
        </w:rPr>
        <w:t>d</w:t>
      </w:r>
      <w:r>
        <w:rPr>
          <w:w w:val="105"/>
          <w:szCs w:val="20"/>
        </w:rPr>
        <w:t>a</w:t>
      </w:r>
      <w:r w:rsidRPr="000E39F4">
        <w:rPr>
          <w:w w:val="105"/>
          <w:szCs w:val="20"/>
        </w:rPr>
        <w:t>ki</w:t>
      </w:r>
      <w:proofErr w:type="spellEnd"/>
      <w:r w:rsidRPr="000E39F4">
        <w:rPr>
          <w:w w:val="105"/>
          <w:szCs w:val="20"/>
        </w:rPr>
        <w:t xml:space="preserve"> değerlere göre değiştirerek çıkış gerilimini ölçerek Tablo</w:t>
      </w:r>
      <w:r>
        <w:rPr>
          <w:w w:val="105"/>
          <w:szCs w:val="20"/>
        </w:rPr>
        <w:t>ya</w:t>
      </w:r>
      <w:r w:rsidRPr="000E39F4">
        <w:rPr>
          <w:w w:val="105"/>
          <w:szCs w:val="20"/>
        </w:rPr>
        <w:t xml:space="preserve"> </w:t>
      </w:r>
      <w:proofErr w:type="gramStart"/>
      <w:r w:rsidRPr="000E39F4">
        <w:rPr>
          <w:w w:val="105"/>
          <w:szCs w:val="20"/>
        </w:rPr>
        <w:t>yazınız.</w:t>
      </w:r>
      <w:r w:rsidR="007C6767" w:rsidRPr="003F7FF5">
        <w:rPr>
          <w:w w:val="105"/>
        </w:rPr>
        <w:t>.</w:t>
      </w:r>
      <w:proofErr w:type="gramEnd"/>
    </w:p>
    <w:p w14:paraId="1F9DA31D" w14:textId="689E44AF" w:rsidR="007C6767" w:rsidRDefault="007C6767" w:rsidP="00316105"/>
    <w:tbl>
      <w:tblPr>
        <w:tblStyle w:val="TableNormal"/>
        <w:tblpPr w:leftFromText="141" w:rightFromText="141" w:vertAnchor="text" w:horzAnchor="margin" w:tblpXSpec="center" w:tblpY="33"/>
        <w:tblW w:w="59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8"/>
        <w:gridCol w:w="1119"/>
        <w:gridCol w:w="1274"/>
        <w:gridCol w:w="1278"/>
        <w:gridCol w:w="1276"/>
      </w:tblGrid>
      <w:tr w:rsidR="00A0096D" w14:paraId="6ED55864" w14:textId="77777777" w:rsidTr="00A0096D">
        <w:trPr>
          <w:trHeight w:val="420"/>
        </w:trPr>
        <w:tc>
          <w:tcPr>
            <w:tcW w:w="998" w:type="dxa"/>
          </w:tcPr>
          <w:p w14:paraId="434723C7" w14:textId="77777777" w:rsidR="00A0096D" w:rsidRDefault="00A0096D" w:rsidP="00A0096D">
            <w:pPr>
              <w:pStyle w:val="TableParagraph"/>
              <w:spacing w:before="98"/>
              <w:ind w:left="15" w:right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F </w:t>
            </w:r>
            <w:r>
              <w:rPr>
                <w:b/>
                <w:spacing w:val="-4"/>
                <w:sz w:val="18"/>
              </w:rPr>
              <w:t>(Hz)</w:t>
            </w:r>
          </w:p>
        </w:tc>
        <w:tc>
          <w:tcPr>
            <w:tcW w:w="1119" w:type="dxa"/>
          </w:tcPr>
          <w:p w14:paraId="1B34544C" w14:textId="77777777" w:rsidR="00A0096D" w:rsidRDefault="00A0096D" w:rsidP="00A0096D">
            <w:pPr>
              <w:pStyle w:val="TableParagraph"/>
              <w:spacing w:before="42"/>
              <w:ind w:left="19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274" w:type="dxa"/>
          </w:tcPr>
          <w:p w14:paraId="4192BAA1" w14:textId="77777777" w:rsidR="00A0096D" w:rsidRDefault="00A0096D" w:rsidP="00A0096D">
            <w:pPr>
              <w:pStyle w:val="TableParagraph"/>
              <w:spacing w:before="42"/>
              <w:ind w:left="17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r>
              <w:rPr>
                <w:b/>
                <w:spacing w:val="-10"/>
                <w:sz w:val="24"/>
              </w:rPr>
              <w:t>K</w:t>
            </w:r>
          </w:p>
        </w:tc>
        <w:tc>
          <w:tcPr>
            <w:tcW w:w="1278" w:type="dxa"/>
          </w:tcPr>
          <w:p w14:paraId="350E9638" w14:textId="77777777" w:rsidR="00A0096D" w:rsidRDefault="00A0096D" w:rsidP="00A0096D">
            <w:pPr>
              <w:pStyle w:val="TableParagraph"/>
              <w:spacing w:before="42"/>
              <w:ind w:left="6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100 </w:t>
            </w:r>
            <w:r>
              <w:rPr>
                <w:b/>
                <w:spacing w:val="-10"/>
                <w:sz w:val="24"/>
              </w:rPr>
              <w:t>K</w:t>
            </w:r>
          </w:p>
        </w:tc>
        <w:tc>
          <w:tcPr>
            <w:tcW w:w="1276" w:type="dxa"/>
          </w:tcPr>
          <w:p w14:paraId="0BA5B31F" w14:textId="77777777" w:rsidR="00A0096D" w:rsidRDefault="00A0096D" w:rsidP="00A0096D">
            <w:pPr>
              <w:pStyle w:val="TableParagraph"/>
              <w:spacing w:before="42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r>
              <w:rPr>
                <w:b/>
                <w:spacing w:val="-10"/>
                <w:sz w:val="24"/>
              </w:rPr>
              <w:t>M</w:t>
            </w:r>
          </w:p>
        </w:tc>
      </w:tr>
      <w:tr w:rsidR="00A0096D" w14:paraId="17B26292" w14:textId="77777777" w:rsidTr="00A0096D">
        <w:trPr>
          <w:trHeight w:val="420"/>
        </w:trPr>
        <w:tc>
          <w:tcPr>
            <w:tcW w:w="998" w:type="dxa"/>
          </w:tcPr>
          <w:p w14:paraId="09ACF402" w14:textId="77777777" w:rsidR="00A0096D" w:rsidRDefault="00A0096D" w:rsidP="00A0096D">
            <w:pPr>
              <w:pStyle w:val="TableParagraph"/>
              <w:spacing w:before="41"/>
              <w:ind w:left="11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position w:val="1"/>
                <w:sz w:val="24"/>
              </w:rPr>
              <w:t>V</w:t>
            </w:r>
            <w:proofErr w:type="spellStart"/>
            <w:r>
              <w:rPr>
                <w:b/>
                <w:spacing w:val="-5"/>
                <w:sz w:val="16"/>
              </w:rPr>
              <w:t>i</w:t>
            </w:r>
            <w:proofErr w:type="spellEnd"/>
          </w:p>
        </w:tc>
        <w:tc>
          <w:tcPr>
            <w:tcW w:w="1119" w:type="dxa"/>
          </w:tcPr>
          <w:p w14:paraId="4B19B7FC" w14:textId="77777777" w:rsidR="00A0096D" w:rsidRDefault="00A0096D" w:rsidP="00A0096D">
            <w:pPr>
              <w:pStyle w:val="TableParagraph"/>
            </w:pPr>
          </w:p>
        </w:tc>
        <w:tc>
          <w:tcPr>
            <w:tcW w:w="1274" w:type="dxa"/>
          </w:tcPr>
          <w:p w14:paraId="34B40E6C" w14:textId="77777777" w:rsidR="00A0096D" w:rsidRDefault="00A0096D" w:rsidP="00A0096D">
            <w:pPr>
              <w:pStyle w:val="TableParagraph"/>
            </w:pPr>
          </w:p>
        </w:tc>
        <w:tc>
          <w:tcPr>
            <w:tcW w:w="1278" w:type="dxa"/>
          </w:tcPr>
          <w:p w14:paraId="7A9A10D5" w14:textId="77777777" w:rsidR="00A0096D" w:rsidRDefault="00A0096D" w:rsidP="00A0096D">
            <w:pPr>
              <w:pStyle w:val="TableParagraph"/>
            </w:pPr>
          </w:p>
        </w:tc>
        <w:tc>
          <w:tcPr>
            <w:tcW w:w="1276" w:type="dxa"/>
          </w:tcPr>
          <w:p w14:paraId="0384C626" w14:textId="77777777" w:rsidR="00A0096D" w:rsidRDefault="00A0096D" w:rsidP="00A0096D">
            <w:pPr>
              <w:pStyle w:val="TableParagraph"/>
            </w:pPr>
          </w:p>
        </w:tc>
      </w:tr>
      <w:tr w:rsidR="00A0096D" w14:paraId="1C4B4216" w14:textId="77777777" w:rsidTr="00A0096D">
        <w:trPr>
          <w:trHeight w:val="422"/>
        </w:trPr>
        <w:tc>
          <w:tcPr>
            <w:tcW w:w="998" w:type="dxa"/>
          </w:tcPr>
          <w:p w14:paraId="317C2872" w14:textId="77777777" w:rsidR="00A0096D" w:rsidRDefault="00A0096D" w:rsidP="00A0096D">
            <w:pPr>
              <w:pStyle w:val="TableParagraph"/>
              <w:spacing w:before="41"/>
              <w:ind w:left="15" w:right="2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position w:val="1"/>
                <w:sz w:val="24"/>
              </w:rPr>
              <w:t>V</w:t>
            </w:r>
            <w:r>
              <w:rPr>
                <w:b/>
                <w:spacing w:val="-5"/>
                <w:sz w:val="16"/>
              </w:rPr>
              <w:t>o</w:t>
            </w:r>
          </w:p>
        </w:tc>
        <w:tc>
          <w:tcPr>
            <w:tcW w:w="1119" w:type="dxa"/>
          </w:tcPr>
          <w:p w14:paraId="03287A1B" w14:textId="77777777" w:rsidR="00A0096D" w:rsidRDefault="00A0096D" w:rsidP="00A0096D">
            <w:pPr>
              <w:pStyle w:val="TableParagraph"/>
            </w:pPr>
          </w:p>
        </w:tc>
        <w:tc>
          <w:tcPr>
            <w:tcW w:w="1274" w:type="dxa"/>
          </w:tcPr>
          <w:p w14:paraId="42E1055F" w14:textId="77777777" w:rsidR="00A0096D" w:rsidRDefault="00A0096D" w:rsidP="00A0096D">
            <w:pPr>
              <w:pStyle w:val="TableParagraph"/>
            </w:pPr>
          </w:p>
        </w:tc>
        <w:tc>
          <w:tcPr>
            <w:tcW w:w="1278" w:type="dxa"/>
          </w:tcPr>
          <w:p w14:paraId="4D97E3C2" w14:textId="77777777" w:rsidR="00A0096D" w:rsidRDefault="00A0096D" w:rsidP="00A0096D">
            <w:pPr>
              <w:pStyle w:val="TableParagraph"/>
            </w:pPr>
          </w:p>
        </w:tc>
        <w:tc>
          <w:tcPr>
            <w:tcW w:w="1276" w:type="dxa"/>
          </w:tcPr>
          <w:p w14:paraId="57095694" w14:textId="77777777" w:rsidR="00A0096D" w:rsidRDefault="00A0096D" w:rsidP="00A0096D">
            <w:pPr>
              <w:pStyle w:val="TableParagraph"/>
            </w:pPr>
          </w:p>
        </w:tc>
      </w:tr>
      <w:tr w:rsidR="00A0096D" w14:paraId="2C727D20" w14:textId="77777777" w:rsidTr="00A0096D">
        <w:trPr>
          <w:trHeight w:val="420"/>
        </w:trPr>
        <w:tc>
          <w:tcPr>
            <w:tcW w:w="998" w:type="dxa"/>
          </w:tcPr>
          <w:p w14:paraId="0E330310" w14:textId="77777777" w:rsidR="00A0096D" w:rsidRDefault="00A0096D" w:rsidP="00A0096D">
            <w:pPr>
              <w:pStyle w:val="TableParagraph"/>
              <w:spacing w:before="41"/>
              <w:ind w:left="15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position w:val="1"/>
                <w:sz w:val="24"/>
              </w:rPr>
              <w:t>A</w:t>
            </w:r>
            <w:r>
              <w:rPr>
                <w:b/>
                <w:spacing w:val="-5"/>
                <w:sz w:val="16"/>
              </w:rPr>
              <w:t>V</w:t>
            </w:r>
          </w:p>
        </w:tc>
        <w:tc>
          <w:tcPr>
            <w:tcW w:w="1119" w:type="dxa"/>
          </w:tcPr>
          <w:p w14:paraId="560931B6" w14:textId="77777777" w:rsidR="00A0096D" w:rsidRDefault="00A0096D" w:rsidP="00A0096D">
            <w:pPr>
              <w:pStyle w:val="TableParagraph"/>
            </w:pPr>
          </w:p>
        </w:tc>
        <w:tc>
          <w:tcPr>
            <w:tcW w:w="1274" w:type="dxa"/>
          </w:tcPr>
          <w:p w14:paraId="39C4F619" w14:textId="77777777" w:rsidR="00A0096D" w:rsidRDefault="00A0096D" w:rsidP="00A0096D">
            <w:pPr>
              <w:pStyle w:val="TableParagraph"/>
            </w:pPr>
          </w:p>
        </w:tc>
        <w:tc>
          <w:tcPr>
            <w:tcW w:w="1278" w:type="dxa"/>
          </w:tcPr>
          <w:p w14:paraId="5421F4E6" w14:textId="77777777" w:rsidR="00A0096D" w:rsidRDefault="00A0096D" w:rsidP="00A0096D">
            <w:pPr>
              <w:pStyle w:val="TableParagraph"/>
            </w:pPr>
          </w:p>
        </w:tc>
        <w:tc>
          <w:tcPr>
            <w:tcW w:w="1276" w:type="dxa"/>
          </w:tcPr>
          <w:p w14:paraId="35BCF0E6" w14:textId="77777777" w:rsidR="00A0096D" w:rsidRDefault="00A0096D" w:rsidP="00A0096D">
            <w:pPr>
              <w:pStyle w:val="TableParagraph"/>
            </w:pPr>
          </w:p>
        </w:tc>
      </w:tr>
    </w:tbl>
    <w:p w14:paraId="1FEF29A2" w14:textId="600D9362" w:rsidR="00A0096D" w:rsidRDefault="00A0096D" w:rsidP="00316105"/>
    <w:p w14:paraId="505DA446" w14:textId="77777777" w:rsidR="00A0096D" w:rsidRDefault="00A0096D" w:rsidP="00316105"/>
    <w:p w14:paraId="3DD6D7F8" w14:textId="508F91C2" w:rsidR="008C559A" w:rsidRDefault="008C559A" w:rsidP="00097880"/>
    <w:p w14:paraId="2ED79306" w14:textId="1F3014F7" w:rsidR="00A0096D" w:rsidRDefault="00A0096D" w:rsidP="00097880"/>
    <w:p w14:paraId="5AE165D4" w14:textId="77777777" w:rsidR="00A0096D" w:rsidRDefault="00A0096D" w:rsidP="00097880"/>
    <w:p w14:paraId="4B20EFE4" w14:textId="4CB2FC9A" w:rsidR="007C6767" w:rsidRDefault="00C77A68" w:rsidP="007C6767">
      <w:pPr>
        <w:pStyle w:val="ListeParagraf"/>
        <w:widowControl w:val="0"/>
        <w:numPr>
          <w:ilvl w:val="0"/>
          <w:numId w:val="1"/>
        </w:numPr>
        <w:autoSpaceDE w:val="0"/>
        <w:autoSpaceDN w:val="0"/>
        <w:spacing w:after="0" w:line="240" w:lineRule="auto"/>
      </w:pPr>
      <w:r>
        <w:t xml:space="preserve"> </w:t>
      </w:r>
      <w:r w:rsidR="00697D69" w:rsidRPr="000E39F4">
        <w:t xml:space="preserve">1.adımdaki işlemleri CE kondansatörü devrede değilken </w:t>
      </w:r>
      <w:proofErr w:type="spellStart"/>
      <w:r w:rsidR="00697D69" w:rsidRPr="000E39F4">
        <w:t>Tablodeki</w:t>
      </w:r>
      <w:proofErr w:type="spellEnd"/>
      <w:r w:rsidR="00697D69" w:rsidRPr="000E39F4">
        <w:t xml:space="preserve"> değişen frekans değerlerine göre çıkış ve giriş gerilimlerini yazınınız ve Av değerlerini hesaplayarak not </w:t>
      </w:r>
      <w:proofErr w:type="gramStart"/>
      <w:r w:rsidR="00697D69" w:rsidRPr="000E39F4">
        <w:t>ediniz.</w:t>
      </w:r>
      <w:r w:rsidR="007C6767" w:rsidRPr="003F7FF5">
        <w:t>.</w:t>
      </w:r>
      <w:proofErr w:type="gramEnd"/>
    </w:p>
    <w:p w14:paraId="7BCA8F43" w14:textId="77777777" w:rsidR="00247864" w:rsidRDefault="00247864" w:rsidP="00247864">
      <w:pPr>
        <w:widowControl w:val="0"/>
        <w:autoSpaceDE w:val="0"/>
        <w:autoSpaceDN w:val="0"/>
        <w:spacing w:after="0" w:line="240" w:lineRule="auto"/>
      </w:pPr>
    </w:p>
    <w:tbl>
      <w:tblPr>
        <w:tblStyle w:val="TableNormal"/>
        <w:tblpPr w:leftFromText="141" w:rightFromText="141" w:vertAnchor="text" w:horzAnchor="margin" w:tblpXSpec="center" w:tblpY="-60"/>
        <w:tblW w:w="59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8"/>
        <w:gridCol w:w="1119"/>
        <w:gridCol w:w="1274"/>
        <w:gridCol w:w="1278"/>
        <w:gridCol w:w="1276"/>
      </w:tblGrid>
      <w:tr w:rsidR="00697D69" w14:paraId="7B365EB6" w14:textId="77777777" w:rsidTr="00697D69">
        <w:trPr>
          <w:trHeight w:val="420"/>
        </w:trPr>
        <w:tc>
          <w:tcPr>
            <w:tcW w:w="998" w:type="dxa"/>
          </w:tcPr>
          <w:p w14:paraId="316BAE7B" w14:textId="77777777" w:rsidR="00697D69" w:rsidRDefault="00697D69" w:rsidP="00697D69">
            <w:pPr>
              <w:pStyle w:val="TableParagraph"/>
              <w:spacing w:before="98"/>
              <w:ind w:left="15" w:right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F </w:t>
            </w:r>
            <w:r>
              <w:rPr>
                <w:b/>
                <w:spacing w:val="-4"/>
                <w:sz w:val="18"/>
              </w:rPr>
              <w:t>(Hz)</w:t>
            </w:r>
          </w:p>
        </w:tc>
        <w:tc>
          <w:tcPr>
            <w:tcW w:w="1119" w:type="dxa"/>
          </w:tcPr>
          <w:p w14:paraId="0B116F04" w14:textId="77777777" w:rsidR="00697D69" w:rsidRDefault="00697D69" w:rsidP="00697D69">
            <w:pPr>
              <w:pStyle w:val="TableParagraph"/>
              <w:spacing w:before="42"/>
              <w:ind w:left="19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274" w:type="dxa"/>
          </w:tcPr>
          <w:p w14:paraId="36DCA71F" w14:textId="77777777" w:rsidR="00697D69" w:rsidRDefault="00697D69" w:rsidP="00697D69">
            <w:pPr>
              <w:pStyle w:val="TableParagraph"/>
              <w:spacing w:before="42"/>
              <w:ind w:left="17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r>
              <w:rPr>
                <w:b/>
                <w:spacing w:val="-10"/>
                <w:sz w:val="24"/>
              </w:rPr>
              <w:t>K</w:t>
            </w:r>
          </w:p>
        </w:tc>
        <w:tc>
          <w:tcPr>
            <w:tcW w:w="1278" w:type="dxa"/>
          </w:tcPr>
          <w:p w14:paraId="4A0432B8" w14:textId="77777777" w:rsidR="00697D69" w:rsidRDefault="00697D69" w:rsidP="00697D69">
            <w:pPr>
              <w:pStyle w:val="TableParagraph"/>
              <w:spacing w:before="42"/>
              <w:ind w:left="6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100 </w:t>
            </w:r>
            <w:r>
              <w:rPr>
                <w:b/>
                <w:spacing w:val="-10"/>
                <w:sz w:val="24"/>
              </w:rPr>
              <w:t>K</w:t>
            </w:r>
          </w:p>
        </w:tc>
        <w:tc>
          <w:tcPr>
            <w:tcW w:w="1276" w:type="dxa"/>
          </w:tcPr>
          <w:p w14:paraId="1E1A8A3F" w14:textId="77777777" w:rsidR="00697D69" w:rsidRDefault="00697D69" w:rsidP="00697D69">
            <w:pPr>
              <w:pStyle w:val="TableParagraph"/>
              <w:spacing w:before="42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r>
              <w:rPr>
                <w:b/>
                <w:spacing w:val="-10"/>
                <w:sz w:val="24"/>
              </w:rPr>
              <w:t>M</w:t>
            </w:r>
          </w:p>
        </w:tc>
      </w:tr>
      <w:tr w:rsidR="00697D69" w14:paraId="3127FAFD" w14:textId="77777777" w:rsidTr="00697D69">
        <w:trPr>
          <w:trHeight w:val="420"/>
        </w:trPr>
        <w:tc>
          <w:tcPr>
            <w:tcW w:w="998" w:type="dxa"/>
          </w:tcPr>
          <w:p w14:paraId="6FDC656C" w14:textId="77777777" w:rsidR="00697D69" w:rsidRDefault="00697D69" w:rsidP="00697D69">
            <w:pPr>
              <w:pStyle w:val="TableParagraph"/>
              <w:spacing w:before="41"/>
              <w:ind w:left="11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position w:val="1"/>
                <w:sz w:val="24"/>
              </w:rPr>
              <w:t>V</w:t>
            </w:r>
            <w:proofErr w:type="spellStart"/>
            <w:r>
              <w:rPr>
                <w:b/>
                <w:spacing w:val="-5"/>
                <w:sz w:val="16"/>
              </w:rPr>
              <w:t>i</w:t>
            </w:r>
            <w:proofErr w:type="spellEnd"/>
          </w:p>
        </w:tc>
        <w:tc>
          <w:tcPr>
            <w:tcW w:w="1119" w:type="dxa"/>
          </w:tcPr>
          <w:p w14:paraId="752BE36E" w14:textId="77777777" w:rsidR="00697D69" w:rsidRDefault="00697D69" w:rsidP="00697D69">
            <w:pPr>
              <w:pStyle w:val="TableParagraph"/>
            </w:pPr>
          </w:p>
        </w:tc>
        <w:tc>
          <w:tcPr>
            <w:tcW w:w="1274" w:type="dxa"/>
          </w:tcPr>
          <w:p w14:paraId="2FC0F543" w14:textId="77777777" w:rsidR="00697D69" w:rsidRDefault="00697D69" w:rsidP="00697D69">
            <w:pPr>
              <w:pStyle w:val="TableParagraph"/>
            </w:pPr>
          </w:p>
        </w:tc>
        <w:tc>
          <w:tcPr>
            <w:tcW w:w="1278" w:type="dxa"/>
          </w:tcPr>
          <w:p w14:paraId="188DE063" w14:textId="77777777" w:rsidR="00697D69" w:rsidRDefault="00697D69" w:rsidP="00697D69">
            <w:pPr>
              <w:pStyle w:val="TableParagraph"/>
            </w:pPr>
          </w:p>
        </w:tc>
        <w:tc>
          <w:tcPr>
            <w:tcW w:w="1276" w:type="dxa"/>
          </w:tcPr>
          <w:p w14:paraId="15E5EFAA" w14:textId="77777777" w:rsidR="00697D69" w:rsidRDefault="00697D69" w:rsidP="00697D69">
            <w:pPr>
              <w:pStyle w:val="TableParagraph"/>
            </w:pPr>
          </w:p>
        </w:tc>
      </w:tr>
      <w:tr w:rsidR="00697D69" w14:paraId="406B434B" w14:textId="77777777" w:rsidTr="00697D69">
        <w:trPr>
          <w:trHeight w:val="422"/>
        </w:trPr>
        <w:tc>
          <w:tcPr>
            <w:tcW w:w="998" w:type="dxa"/>
          </w:tcPr>
          <w:p w14:paraId="65D49885" w14:textId="77777777" w:rsidR="00697D69" w:rsidRDefault="00697D69" w:rsidP="00697D69">
            <w:pPr>
              <w:pStyle w:val="TableParagraph"/>
              <w:spacing w:before="41"/>
              <w:ind w:left="15" w:right="2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position w:val="1"/>
                <w:sz w:val="24"/>
              </w:rPr>
              <w:t>V</w:t>
            </w:r>
            <w:r>
              <w:rPr>
                <w:b/>
                <w:spacing w:val="-5"/>
                <w:sz w:val="16"/>
              </w:rPr>
              <w:t>o</w:t>
            </w:r>
          </w:p>
        </w:tc>
        <w:tc>
          <w:tcPr>
            <w:tcW w:w="1119" w:type="dxa"/>
          </w:tcPr>
          <w:p w14:paraId="27EC13A3" w14:textId="77777777" w:rsidR="00697D69" w:rsidRDefault="00697D69" w:rsidP="00697D69">
            <w:pPr>
              <w:pStyle w:val="TableParagraph"/>
            </w:pPr>
          </w:p>
        </w:tc>
        <w:tc>
          <w:tcPr>
            <w:tcW w:w="1274" w:type="dxa"/>
          </w:tcPr>
          <w:p w14:paraId="26BA2E95" w14:textId="77777777" w:rsidR="00697D69" w:rsidRDefault="00697D69" w:rsidP="00697D69">
            <w:pPr>
              <w:pStyle w:val="TableParagraph"/>
            </w:pPr>
          </w:p>
        </w:tc>
        <w:tc>
          <w:tcPr>
            <w:tcW w:w="1278" w:type="dxa"/>
          </w:tcPr>
          <w:p w14:paraId="4F99BFDA" w14:textId="77777777" w:rsidR="00697D69" w:rsidRDefault="00697D69" w:rsidP="00697D69">
            <w:pPr>
              <w:pStyle w:val="TableParagraph"/>
            </w:pPr>
          </w:p>
        </w:tc>
        <w:tc>
          <w:tcPr>
            <w:tcW w:w="1276" w:type="dxa"/>
          </w:tcPr>
          <w:p w14:paraId="5861F119" w14:textId="77777777" w:rsidR="00697D69" w:rsidRDefault="00697D69" w:rsidP="00697D69">
            <w:pPr>
              <w:pStyle w:val="TableParagraph"/>
            </w:pPr>
          </w:p>
        </w:tc>
      </w:tr>
      <w:tr w:rsidR="00697D69" w14:paraId="43C8090B" w14:textId="77777777" w:rsidTr="00697D69">
        <w:trPr>
          <w:trHeight w:val="420"/>
        </w:trPr>
        <w:tc>
          <w:tcPr>
            <w:tcW w:w="998" w:type="dxa"/>
          </w:tcPr>
          <w:p w14:paraId="6E016DB5" w14:textId="77777777" w:rsidR="00697D69" w:rsidRDefault="00697D69" w:rsidP="00697D69">
            <w:pPr>
              <w:pStyle w:val="TableParagraph"/>
              <w:spacing w:before="41"/>
              <w:ind w:left="15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position w:val="1"/>
                <w:sz w:val="24"/>
              </w:rPr>
              <w:t>A</w:t>
            </w:r>
            <w:r>
              <w:rPr>
                <w:b/>
                <w:spacing w:val="-5"/>
                <w:sz w:val="16"/>
              </w:rPr>
              <w:t>V</w:t>
            </w:r>
          </w:p>
        </w:tc>
        <w:tc>
          <w:tcPr>
            <w:tcW w:w="1119" w:type="dxa"/>
          </w:tcPr>
          <w:p w14:paraId="47DAB44F" w14:textId="77777777" w:rsidR="00697D69" w:rsidRDefault="00697D69" w:rsidP="00697D69">
            <w:pPr>
              <w:pStyle w:val="TableParagraph"/>
            </w:pPr>
          </w:p>
        </w:tc>
        <w:tc>
          <w:tcPr>
            <w:tcW w:w="1274" w:type="dxa"/>
          </w:tcPr>
          <w:p w14:paraId="2C4428C5" w14:textId="77777777" w:rsidR="00697D69" w:rsidRDefault="00697D69" w:rsidP="00697D69">
            <w:pPr>
              <w:pStyle w:val="TableParagraph"/>
            </w:pPr>
          </w:p>
        </w:tc>
        <w:tc>
          <w:tcPr>
            <w:tcW w:w="1278" w:type="dxa"/>
          </w:tcPr>
          <w:p w14:paraId="4DDCE0E3" w14:textId="77777777" w:rsidR="00697D69" w:rsidRDefault="00697D69" w:rsidP="00697D69">
            <w:pPr>
              <w:pStyle w:val="TableParagraph"/>
            </w:pPr>
          </w:p>
        </w:tc>
        <w:tc>
          <w:tcPr>
            <w:tcW w:w="1276" w:type="dxa"/>
          </w:tcPr>
          <w:p w14:paraId="2DAC3DB5" w14:textId="77777777" w:rsidR="00697D69" w:rsidRDefault="00697D69" w:rsidP="00697D69">
            <w:pPr>
              <w:pStyle w:val="TableParagraph"/>
            </w:pPr>
          </w:p>
        </w:tc>
      </w:tr>
    </w:tbl>
    <w:p w14:paraId="59B98793" w14:textId="562430A9" w:rsidR="007C6767" w:rsidRDefault="007C6767" w:rsidP="007C6767">
      <w:pPr>
        <w:pStyle w:val="ListeParagraf"/>
        <w:widowControl w:val="0"/>
        <w:autoSpaceDE w:val="0"/>
        <w:autoSpaceDN w:val="0"/>
        <w:spacing w:after="0" w:line="240" w:lineRule="auto"/>
      </w:pPr>
    </w:p>
    <w:p w14:paraId="456B9750" w14:textId="4B98C2AF" w:rsidR="007C6767" w:rsidRDefault="007C6767" w:rsidP="007C6767">
      <w:pPr>
        <w:pStyle w:val="ListeParagraf"/>
        <w:widowControl w:val="0"/>
        <w:autoSpaceDE w:val="0"/>
        <w:autoSpaceDN w:val="0"/>
        <w:spacing w:after="0" w:line="240" w:lineRule="auto"/>
      </w:pPr>
    </w:p>
    <w:p w14:paraId="3E719F9F" w14:textId="77777777" w:rsidR="007C6767" w:rsidRPr="003F7FF5" w:rsidRDefault="007C6767" w:rsidP="007C6767">
      <w:pPr>
        <w:pStyle w:val="ListeParagraf"/>
        <w:widowControl w:val="0"/>
        <w:autoSpaceDE w:val="0"/>
        <w:autoSpaceDN w:val="0"/>
        <w:spacing w:after="0" w:line="240" w:lineRule="auto"/>
      </w:pPr>
    </w:p>
    <w:p w14:paraId="70015C1D" w14:textId="739CA977" w:rsidR="00316105" w:rsidRDefault="00316105" w:rsidP="007C6767">
      <w:pPr>
        <w:pStyle w:val="ListeParagraf"/>
        <w:jc w:val="both"/>
      </w:pPr>
    </w:p>
    <w:p w14:paraId="3360E6C3" w14:textId="77777777" w:rsidR="00316105" w:rsidRDefault="00316105" w:rsidP="00316105"/>
    <w:p w14:paraId="136EACD5" w14:textId="77777777" w:rsidR="00697D69" w:rsidRDefault="00316105" w:rsidP="00697D69">
      <w:pPr>
        <w:ind w:left="360"/>
      </w:pPr>
      <w:r>
        <w:t xml:space="preserve">     </w:t>
      </w: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10304"/>
      </w:tblGrid>
      <w:tr w:rsidR="00697D69" w14:paraId="6392E26B" w14:textId="77777777" w:rsidTr="00E24EBB">
        <w:trPr>
          <w:trHeight w:val="575"/>
        </w:trPr>
        <w:tc>
          <w:tcPr>
            <w:tcW w:w="10304" w:type="dxa"/>
          </w:tcPr>
          <w:p w14:paraId="17E91337" w14:textId="77777777" w:rsidR="00697D69" w:rsidRDefault="00697D69" w:rsidP="00E24EBB">
            <w:pPr>
              <w:pStyle w:val="TableParagraph"/>
              <w:spacing w:before="74"/>
              <w:ind w:left="2999"/>
              <w:rPr>
                <w:rFonts w:ascii="Cambria Math" w:eastAsia="Cambria Math"/>
                <w:position w:val="5"/>
                <w:sz w:val="24"/>
              </w:rPr>
            </w:pPr>
            <w:bookmarkStart w:id="0" w:name="_GoBack"/>
            <w:bookmarkEnd w:id="0"/>
            <w:r>
              <w:rPr>
                <w:rFonts w:ascii="Cambria Math" w:eastAsia="Cambria Math"/>
                <w:noProof/>
                <w:position w:val="5"/>
                <w:sz w:val="24"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 wp14:anchorId="1C3B88DB" wp14:editId="32FDFD4C">
                      <wp:simplePos x="0" y="0"/>
                      <wp:positionH relativeFrom="column">
                        <wp:posOffset>1860359</wp:posOffset>
                      </wp:positionH>
                      <wp:positionV relativeFrom="paragraph">
                        <wp:posOffset>-3475</wp:posOffset>
                      </wp:positionV>
                      <wp:extent cx="2825750" cy="739140"/>
                      <wp:effectExtent l="0" t="0" r="0" b="0"/>
                      <wp:wrapNone/>
                      <wp:docPr id="154" name="Group 1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25750" cy="739140"/>
                                <a:chOff x="0" y="0"/>
                                <a:chExt cx="2825750" cy="739140"/>
                              </a:xfrm>
                            </wpg:grpSpPr>
                            <wps:wsp>
                              <wps:cNvPr id="155" name="Graphic 155"/>
                              <wps:cNvSpPr/>
                              <wps:spPr>
                                <a:xfrm>
                                  <a:off x="0" y="12"/>
                                  <a:ext cx="2825750" cy="7391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25750" h="739140">
                                      <a:moveTo>
                                        <a:pt x="2825750" y="0"/>
                                      </a:moveTo>
                                      <a:lnTo>
                                        <a:pt x="2819654" y="0"/>
                                      </a:lnTo>
                                      <a:lnTo>
                                        <a:pt x="2819654" y="6083"/>
                                      </a:lnTo>
                                      <a:lnTo>
                                        <a:pt x="2819654" y="365696"/>
                                      </a:lnTo>
                                      <a:lnTo>
                                        <a:pt x="2819654" y="371792"/>
                                      </a:lnTo>
                                      <a:lnTo>
                                        <a:pt x="2819654" y="732980"/>
                                      </a:lnTo>
                                      <a:lnTo>
                                        <a:pt x="6096" y="732980"/>
                                      </a:lnTo>
                                      <a:lnTo>
                                        <a:pt x="6096" y="371792"/>
                                      </a:lnTo>
                                      <a:lnTo>
                                        <a:pt x="2819654" y="371792"/>
                                      </a:lnTo>
                                      <a:lnTo>
                                        <a:pt x="2819654" y="365696"/>
                                      </a:lnTo>
                                      <a:lnTo>
                                        <a:pt x="6096" y="365696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2819654" y="6083"/>
                                      </a:lnTo>
                                      <a:lnTo>
                                        <a:pt x="2819654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45"/>
                                      </a:lnTo>
                                      <a:lnTo>
                                        <a:pt x="0" y="739076"/>
                                      </a:lnTo>
                                      <a:lnTo>
                                        <a:pt x="6096" y="739076"/>
                                      </a:lnTo>
                                      <a:lnTo>
                                        <a:pt x="2819654" y="739076"/>
                                      </a:lnTo>
                                      <a:lnTo>
                                        <a:pt x="2825750" y="739076"/>
                                      </a:lnTo>
                                      <a:lnTo>
                                        <a:pt x="2825750" y="732980"/>
                                      </a:lnTo>
                                      <a:lnTo>
                                        <a:pt x="2825750" y="371792"/>
                                      </a:lnTo>
                                      <a:lnTo>
                                        <a:pt x="2825750" y="365696"/>
                                      </a:lnTo>
                                      <a:lnTo>
                                        <a:pt x="2825750" y="6083"/>
                                      </a:lnTo>
                                      <a:lnTo>
                                        <a:pt x="28257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E1BCEA" id="Group 154" o:spid="_x0000_s1026" style="position:absolute;margin-left:146.5pt;margin-top:-.25pt;width:222.5pt;height:58.2pt;z-index:-251655168;mso-wrap-distance-left:0;mso-wrap-distance-right:0" coordsize="28257,7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">
                      <v:shape id="Graphic 155" o:spid="_x0000_s1027" style="position:absolute;width:28257;height:7391;visibility:visible;mso-wrap-style:square;v-text-anchor:top" coordsize="2825750,739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" path="m2825750,r-6096,l2819654,6083r,359613l2819654,371792r,361188l6096,732980r,-361188l2819654,371792r,-6096l6096,365696r,-359613l2819654,6083r,-6083l6096,,,,,6045,,739076r6096,l2819654,739076r6096,l2825750,732980r,-361188l2825750,365696r,-359613l282575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mbria Math" w:eastAsia="Cambria Math"/>
                <w:spacing w:val="-4"/>
                <w:position w:val="5"/>
                <w:sz w:val="24"/>
              </w:rPr>
              <w:t>𝑓</w:t>
            </w:r>
            <w:r>
              <w:rPr>
                <w:rFonts w:ascii="Cambria Math" w:eastAsia="Cambria Math"/>
                <w:spacing w:val="-4"/>
                <w:sz w:val="17"/>
              </w:rPr>
              <w:t>𝐴𝐿𝑇</w:t>
            </w:r>
            <w:r>
              <w:rPr>
                <w:rFonts w:ascii="Cambria Math" w:eastAsia="Cambria Math"/>
                <w:spacing w:val="21"/>
                <w:sz w:val="17"/>
              </w:rPr>
              <w:t xml:space="preserve"> </w:t>
            </w:r>
            <w:r>
              <w:rPr>
                <w:rFonts w:ascii="Cambria Math" w:eastAsia="Cambria Math"/>
                <w:spacing w:val="-10"/>
                <w:position w:val="5"/>
                <w:sz w:val="24"/>
              </w:rPr>
              <w:t>=</w:t>
            </w:r>
          </w:p>
        </w:tc>
      </w:tr>
      <w:tr w:rsidR="00697D69" w14:paraId="00CEE533" w14:textId="77777777" w:rsidTr="00E24EBB">
        <w:trPr>
          <w:trHeight w:val="638"/>
        </w:trPr>
        <w:tc>
          <w:tcPr>
            <w:tcW w:w="10304" w:type="dxa"/>
          </w:tcPr>
          <w:p w14:paraId="150520FA" w14:textId="77777777" w:rsidR="00697D69" w:rsidRPr="00D06489" w:rsidRDefault="00697D69" w:rsidP="00E24EBB">
            <w:pPr>
              <w:pStyle w:val="TableParagraph"/>
              <w:spacing w:before="79"/>
              <w:ind w:left="2999"/>
              <w:rPr>
                <w:rFonts w:ascii="Cambria Math" w:eastAsia="Cambria Math" w:hAnsi="Cambria Math"/>
                <w:spacing w:val="-12"/>
                <w:position w:val="5"/>
                <w:sz w:val="24"/>
              </w:rPr>
            </w:pPr>
            <w:r>
              <w:rPr>
                <w:rFonts w:ascii="Cambria Math" w:eastAsia="Cambria Math" w:hAnsi="Cambria Math"/>
                <w:position w:val="5"/>
                <w:sz w:val="24"/>
              </w:rPr>
              <w:t>𝑓</w:t>
            </w:r>
            <w:r>
              <w:rPr>
                <w:rFonts w:ascii="Cambria Math" w:eastAsia="Cambria Math" w:hAnsi="Cambria Math"/>
                <w:sz w:val="17"/>
              </w:rPr>
              <w:t>Ü𝑆𝑇</w:t>
            </w:r>
            <w:r>
              <w:rPr>
                <w:rFonts w:ascii="Cambria Math" w:eastAsia="Cambria Math" w:hAnsi="Cambria Math"/>
                <w:spacing w:val="49"/>
                <w:sz w:val="17"/>
              </w:rPr>
              <w:t xml:space="preserve"> </w:t>
            </w:r>
            <w:r>
              <w:rPr>
                <w:rFonts w:ascii="Cambria Math" w:eastAsia="Cambria Math" w:hAnsi="Cambria Math"/>
                <w:spacing w:val="-12"/>
                <w:position w:val="5"/>
                <w:sz w:val="24"/>
              </w:rPr>
              <w:t>=</w:t>
            </w:r>
          </w:p>
        </w:tc>
      </w:tr>
    </w:tbl>
    <w:p w14:paraId="4418B578" w14:textId="1645EBAB" w:rsidR="007C6767" w:rsidRDefault="007C6767" w:rsidP="00697D69">
      <w:pPr>
        <w:ind w:left="360"/>
      </w:pPr>
    </w:p>
    <w:sectPr w:rsidR="007C6767">
      <w:pgSz w:w="12240" w:h="15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5D0A22" w14:textId="77777777" w:rsidR="00230CCD" w:rsidRDefault="00230CCD" w:rsidP="006B29B1">
      <w:pPr>
        <w:spacing w:after="0" w:line="240" w:lineRule="auto"/>
      </w:pPr>
      <w:r>
        <w:separator/>
      </w:r>
    </w:p>
  </w:endnote>
  <w:endnote w:type="continuationSeparator" w:id="0">
    <w:p w14:paraId="05282DAE" w14:textId="77777777" w:rsidR="00230CCD" w:rsidRDefault="00230CCD" w:rsidP="006B29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269518" w14:textId="77777777" w:rsidR="00230CCD" w:rsidRDefault="00230CCD" w:rsidP="006B29B1">
      <w:pPr>
        <w:spacing w:after="0" w:line="240" w:lineRule="auto"/>
      </w:pPr>
      <w:r>
        <w:separator/>
      </w:r>
    </w:p>
  </w:footnote>
  <w:footnote w:type="continuationSeparator" w:id="0">
    <w:p w14:paraId="1E221AC8" w14:textId="77777777" w:rsidR="00230CCD" w:rsidRDefault="00230CCD" w:rsidP="006B29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7E4BA0"/>
    <w:multiLevelType w:val="hybridMultilevel"/>
    <w:tmpl w:val="FF88931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E00F37"/>
    <w:multiLevelType w:val="hybridMultilevel"/>
    <w:tmpl w:val="9E548C2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4F7B37"/>
    <w:multiLevelType w:val="hybridMultilevel"/>
    <w:tmpl w:val="9E548C2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6EE"/>
    <w:rsid w:val="000216EE"/>
    <w:rsid w:val="00032DBB"/>
    <w:rsid w:val="0007023A"/>
    <w:rsid w:val="00097880"/>
    <w:rsid w:val="001032A9"/>
    <w:rsid w:val="00192FA1"/>
    <w:rsid w:val="00194B11"/>
    <w:rsid w:val="00230CCD"/>
    <w:rsid w:val="00232B1D"/>
    <w:rsid w:val="002433B5"/>
    <w:rsid w:val="0024513A"/>
    <w:rsid w:val="00247864"/>
    <w:rsid w:val="00303B00"/>
    <w:rsid w:val="0031093B"/>
    <w:rsid w:val="00316105"/>
    <w:rsid w:val="00321AA0"/>
    <w:rsid w:val="00325B78"/>
    <w:rsid w:val="003A5CB5"/>
    <w:rsid w:val="003E492D"/>
    <w:rsid w:val="004A0E91"/>
    <w:rsid w:val="00535136"/>
    <w:rsid w:val="005C5E93"/>
    <w:rsid w:val="005D2A1E"/>
    <w:rsid w:val="005E42D8"/>
    <w:rsid w:val="00635435"/>
    <w:rsid w:val="00646DFC"/>
    <w:rsid w:val="0068479D"/>
    <w:rsid w:val="00697D69"/>
    <w:rsid w:val="006B02DD"/>
    <w:rsid w:val="006B124A"/>
    <w:rsid w:val="006B29B1"/>
    <w:rsid w:val="00761D35"/>
    <w:rsid w:val="007954EB"/>
    <w:rsid w:val="007C6767"/>
    <w:rsid w:val="007D0CA5"/>
    <w:rsid w:val="007F651E"/>
    <w:rsid w:val="00801BA5"/>
    <w:rsid w:val="00816344"/>
    <w:rsid w:val="0085449B"/>
    <w:rsid w:val="008618C2"/>
    <w:rsid w:val="008B4B5A"/>
    <w:rsid w:val="008C559A"/>
    <w:rsid w:val="008E71DA"/>
    <w:rsid w:val="00973248"/>
    <w:rsid w:val="009874A5"/>
    <w:rsid w:val="00A0096D"/>
    <w:rsid w:val="00A832E4"/>
    <w:rsid w:val="00B06AB0"/>
    <w:rsid w:val="00BB3B6D"/>
    <w:rsid w:val="00BB6F38"/>
    <w:rsid w:val="00BE24A4"/>
    <w:rsid w:val="00C66324"/>
    <w:rsid w:val="00C736F7"/>
    <w:rsid w:val="00C77A68"/>
    <w:rsid w:val="00CB52B1"/>
    <w:rsid w:val="00CB5937"/>
    <w:rsid w:val="00CC6DB5"/>
    <w:rsid w:val="00CE7D70"/>
    <w:rsid w:val="00D00F55"/>
    <w:rsid w:val="00D8281C"/>
    <w:rsid w:val="00D923E6"/>
    <w:rsid w:val="00E0628E"/>
    <w:rsid w:val="00E4631F"/>
    <w:rsid w:val="00E51AB3"/>
    <w:rsid w:val="00E83778"/>
    <w:rsid w:val="00ED30ED"/>
    <w:rsid w:val="00EF0638"/>
    <w:rsid w:val="00EF082A"/>
    <w:rsid w:val="00F23803"/>
    <w:rsid w:val="00F2490F"/>
    <w:rsid w:val="00F4055C"/>
    <w:rsid w:val="00FB1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74B409"/>
  <w15:chartTrackingRefBased/>
  <w15:docId w15:val="{68B837DB-70F1-4ADB-83F8-A8C696266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0216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216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216E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216E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216E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216E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216E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216E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216E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216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216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216E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216E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216E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216E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216E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216E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216EE"/>
    <w:rPr>
      <w:rFonts w:asciiTheme="minorHAnsi" w:eastAsiaTheme="majorEastAsia" w:hAnsiTheme="minorHAnsi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216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216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216E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216E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216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0216E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1"/>
    <w:qFormat/>
    <w:rsid w:val="000216E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216E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216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216E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216EE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6B29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B29B1"/>
  </w:style>
  <w:style w:type="paragraph" w:styleId="AltBilgi">
    <w:name w:val="footer"/>
    <w:basedOn w:val="Normal"/>
    <w:link w:val="AltBilgiChar"/>
    <w:uiPriority w:val="99"/>
    <w:unhideWhenUsed/>
    <w:rsid w:val="006B29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B29B1"/>
  </w:style>
  <w:style w:type="table" w:styleId="TabloKlavuzu">
    <w:name w:val="Table Grid"/>
    <w:basedOn w:val="NormalTablo"/>
    <w:uiPriority w:val="39"/>
    <w:rsid w:val="006B2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6B29B1"/>
    <w:pPr>
      <w:spacing w:after="0" w:line="240" w:lineRule="auto"/>
    </w:pPr>
    <w:rPr>
      <w:rFonts w:asciiTheme="minorHAnsi" w:eastAsiaTheme="minorEastAsia" w:hAnsiTheme="minorHAnsi"/>
      <w:kern w:val="2"/>
      <w:szCs w:val="24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316105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sz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316105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0"/>
      <w:szCs w:val="20"/>
      <w14:ligatures w14:val="none"/>
    </w:rPr>
  </w:style>
  <w:style w:type="character" w:customStyle="1" w:styleId="GvdeMetniChar">
    <w:name w:val="Gövde Metni Char"/>
    <w:basedOn w:val="VarsaylanParagrafYazTipi"/>
    <w:link w:val="GvdeMetni"/>
    <w:uiPriority w:val="1"/>
    <w:rsid w:val="00316105"/>
    <w:rPr>
      <w:rFonts w:eastAsia="Times New Roman" w:cs="Times New Roman"/>
      <w:sz w:val="20"/>
      <w:szCs w:val="2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316105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  <w:u w:val="single" w:color="000000"/>
      <w14:ligatures w14:val="none"/>
    </w:rPr>
  </w:style>
  <w:style w:type="character" w:customStyle="1" w:styleId="math-inline">
    <w:name w:val="math-inline"/>
    <w:basedOn w:val="VarsaylanParagrafYazTipi"/>
    <w:rsid w:val="00816344"/>
  </w:style>
  <w:style w:type="character" w:styleId="YerTutucuMetni">
    <w:name w:val="Placeholder Text"/>
    <w:basedOn w:val="VarsaylanParagrafYazTipi"/>
    <w:uiPriority w:val="99"/>
    <w:semiHidden/>
    <w:rsid w:val="00194B1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299</Words>
  <Characters>1705</Characters>
  <Application>Microsoft Office Word</Application>
  <DocSecurity>0</DocSecurity>
  <Lines>14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Sercan PEKER</dc:creator>
  <cp:keywords/>
  <dc:description/>
  <cp:lastModifiedBy>Yusuf Batuhan Evcek</cp:lastModifiedBy>
  <cp:revision>2</cp:revision>
  <cp:lastPrinted>2025-10-15T23:54:00Z</cp:lastPrinted>
  <dcterms:created xsi:type="dcterms:W3CDTF">2026-09-01T07:26:00Z</dcterms:created>
  <dcterms:modified xsi:type="dcterms:W3CDTF">2026-09-01T07:26:00Z</dcterms:modified>
</cp:coreProperties>
</file>